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1A7B" w14:textId="2C7CA000" w:rsidR="009B660C" w:rsidRPr="008F6218" w:rsidRDefault="009B660C" w:rsidP="009B660C">
      <w:pPr>
        <w:jc w:val="both"/>
        <w:rPr>
          <w:rFonts w:ascii="Titillium Web" w:hAnsi="Titillium Web"/>
          <w:b/>
          <w:sz w:val="32"/>
          <w:szCs w:val="32"/>
        </w:rPr>
      </w:pPr>
      <w:r w:rsidRPr="008F6218">
        <w:rPr>
          <w:rFonts w:ascii="Titillium Web" w:hAnsi="Titillium Web"/>
          <w:b/>
          <w:sz w:val="32"/>
          <w:szCs w:val="32"/>
        </w:rPr>
        <w:t xml:space="preserve">InsurTech Hub Munich </w:t>
      </w:r>
      <w:proofErr w:type="spellStart"/>
      <w:r w:rsidRPr="008F6218">
        <w:rPr>
          <w:rFonts w:ascii="Titillium Web" w:hAnsi="Titillium Web"/>
          <w:b/>
          <w:sz w:val="32"/>
          <w:szCs w:val="32"/>
        </w:rPr>
        <w:t>e.V</w:t>
      </w:r>
      <w:proofErr w:type="spellEnd"/>
      <w:r w:rsidRPr="008F6218">
        <w:rPr>
          <w:rFonts w:ascii="Titillium Web" w:hAnsi="Titillium Web"/>
          <w:b/>
          <w:sz w:val="32"/>
          <w:szCs w:val="32"/>
        </w:rPr>
        <w:t>.</w:t>
      </w:r>
    </w:p>
    <w:p w14:paraId="7F97B247" w14:textId="77777777" w:rsidR="009B660C" w:rsidRPr="008F6218" w:rsidRDefault="009B660C" w:rsidP="009B660C">
      <w:pPr>
        <w:jc w:val="both"/>
        <w:rPr>
          <w:rFonts w:ascii="Titillium Web" w:hAnsi="Titillium Web"/>
          <w:sz w:val="22"/>
          <w:szCs w:val="22"/>
        </w:rPr>
      </w:pPr>
    </w:p>
    <w:p w14:paraId="001DF2EF" w14:textId="14B39486" w:rsidR="00A3005C" w:rsidRPr="008F6218" w:rsidRDefault="00A3005C" w:rsidP="00A3005C">
      <w:pPr>
        <w:jc w:val="both"/>
        <w:rPr>
          <w:rFonts w:ascii="Titillium Web" w:hAnsi="Titillium Web"/>
          <w:sz w:val="22"/>
          <w:szCs w:val="22"/>
        </w:rPr>
      </w:pPr>
      <w:r w:rsidRPr="008F6218">
        <w:rPr>
          <w:rFonts w:ascii="Titillium Web" w:hAnsi="Titillium Web"/>
          <w:sz w:val="22"/>
          <w:szCs w:val="22"/>
        </w:rPr>
        <w:t xml:space="preserve">The InsurTech Hub Munich </w:t>
      </w:r>
      <w:proofErr w:type="spellStart"/>
      <w:r w:rsidRPr="008F6218">
        <w:rPr>
          <w:rFonts w:ascii="Titillium Web" w:hAnsi="Titillium Web"/>
          <w:sz w:val="22"/>
          <w:szCs w:val="22"/>
        </w:rPr>
        <w:t>e.V</w:t>
      </w:r>
      <w:proofErr w:type="spellEnd"/>
      <w:r w:rsidRPr="008F6218">
        <w:rPr>
          <w:rFonts w:ascii="Titillium Web" w:hAnsi="Titillium Web"/>
          <w:sz w:val="22"/>
          <w:szCs w:val="22"/>
        </w:rPr>
        <w:t xml:space="preserve">. is a digitisation platform in the insurance industry that brings well-established corporates together with innovative startups who radically question the status quo. The core offerings are “Connect– Accelerate – Scale”, by linking startups, technology companies, academia as well as neighbouring industries in order to shape the future of the insurance industry together.  </w:t>
      </w:r>
    </w:p>
    <w:p w14:paraId="21E5D574" w14:textId="17FD678F" w:rsidR="009B660C" w:rsidRPr="008F6218" w:rsidRDefault="00A3005C" w:rsidP="00A3005C">
      <w:pPr>
        <w:jc w:val="both"/>
        <w:rPr>
          <w:rFonts w:ascii="Titillium Web" w:hAnsi="Titillium Web"/>
          <w:sz w:val="22"/>
          <w:szCs w:val="22"/>
        </w:rPr>
      </w:pPr>
      <w:r w:rsidRPr="008F6218">
        <w:rPr>
          <w:rFonts w:ascii="Titillium Web" w:hAnsi="Titillium Web"/>
          <w:sz w:val="22"/>
          <w:szCs w:val="22"/>
        </w:rPr>
        <w:t>The InsurTech Hub is located at WERK1, ‘the most start-up-friendly place in Munich’. An ideal spot for revolutionising ideas and making entrepreneurial dreams a reality. With startup offices, coworking spaces, cafés and countless events, WERK1 is the place to be for digital entrepreneurs in Munich.</w:t>
      </w:r>
    </w:p>
    <w:p w14:paraId="4DF0D48A" w14:textId="77777777" w:rsidR="00A3005C" w:rsidRPr="008F6218" w:rsidRDefault="00A3005C" w:rsidP="009B660C">
      <w:pPr>
        <w:jc w:val="both"/>
        <w:outlineLvl w:val="0"/>
        <w:rPr>
          <w:rFonts w:ascii="Titillium Web" w:hAnsi="Titillium Web"/>
          <w:b/>
          <w:bCs/>
          <w:sz w:val="36"/>
          <w:szCs w:val="36"/>
        </w:rPr>
      </w:pPr>
    </w:p>
    <w:p w14:paraId="093A9531" w14:textId="4E1C5295" w:rsidR="009B660C" w:rsidRPr="008F6218" w:rsidRDefault="008F6218" w:rsidP="009B660C">
      <w:pPr>
        <w:jc w:val="both"/>
        <w:outlineLvl w:val="0"/>
        <w:rPr>
          <w:rFonts w:ascii="Titillium Web" w:hAnsi="Titillium Web"/>
          <w:b/>
          <w:bCs/>
          <w:sz w:val="36"/>
          <w:szCs w:val="36"/>
        </w:rPr>
      </w:pPr>
      <w:r w:rsidRPr="008F6218">
        <w:rPr>
          <w:rFonts w:ascii="Titillium Web" w:hAnsi="Titillium Web"/>
          <w:b/>
          <w:bCs/>
          <w:sz w:val="36"/>
          <w:szCs w:val="36"/>
        </w:rPr>
        <w:t>Startup Relations</w:t>
      </w:r>
      <w:r w:rsidR="00A3005C" w:rsidRPr="008F6218">
        <w:rPr>
          <w:rFonts w:ascii="Titillium Web" w:hAnsi="Titillium Web"/>
          <w:b/>
          <w:bCs/>
          <w:sz w:val="36"/>
          <w:szCs w:val="36"/>
        </w:rPr>
        <w:t xml:space="preserve"> Associate (</w:t>
      </w:r>
      <w:r w:rsidRPr="008F6218">
        <w:rPr>
          <w:rFonts w:ascii="Titillium Web" w:hAnsi="Titillium Web"/>
          <w:b/>
          <w:bCs/>
          <w:sz w:val="36"/>
          <w:szCs w:val="36"/>
        </w:rPr>
        <w:t>Intern / Working Student</w:t>
      </w:r>
      <w:r w:rsidR="00A3005C" w:rsidRPr="008F6218">
        <w:rPr>
          <w:rFonts w:ascii="Titillium Web" w:hAnsi="Titillium Web"/>
          <w:b/>
          <w:bCs/>
          <w:sz w:val="36"/>
          <w:szCs w:val="36"/>
        </w:rPr>
        <w:t>)</w:t>
      </w:r>
    </w:p>
    <w:p w14:paraId="277A284F" w14:textId="77777777" w:rsidR="009B660C" w:rsidRPr="008F6218" w:rsidRDefault="009B660C" w:rsidP="009B660C">
      <w:pPr>
        <w:jc w:val="both"/>
        <w:outlineLvl w:val="0"/>
        <w:rPr>
          <w:rFonts w:ascii="Titillium Web" w:hAnsi="Titillium Web"/>
          <w:b/>
          <w:bCs/>
          <w:sz w:val="36"/>
          <w:szCs w:val="36"/>
        </w:rPr>
      </w:pPr>
    </w:p>
    <w:p w14:paraId="707FA5EC" w14:textId="013DCE9E" w:rsidR="00A3005C" w:rsidRPr="008F6218" w:rsidRDefault="00A3005C" w:rsidP="00A3005C">
      <w:pPr>
        <w:jc w:val="both"/>
        <w:rPr>
          <w:rFonts w:ascii="Titillium Web" w:hAnsi="Titillium Web"/>
          <w:b/>
          <w:bCs/>
          <w:sz w:val="22"/>
          <w:szCs w:val="22"/>
        </w:rPr>
      </w:pPr>
      <w:r w:rsidRPr="008F6218">
        <w:rPr>
          <w:rFonts w:ascii="Titillium Web" w:hAnsi="Titillium Web"/>
          <w:b/>
          <w:bCs/>
          <w:sz w:val="22"/>
          <w:szCs w:val="22"/>
        </w:rPr>
        <w:t xml:space="preserve">Looking for a unique opportunity to join an Innovation </w:t>
      </w:r>
      <w:r w:rsidR="008F6218" w:rsidRPr="008F6218">
        <w:rPr>
          <w:rFonts w:ascii="Titillium Web" w:hAnsi="Titillium Web"/>
          <w:b/>
          <w:bCs/>
          <w:sz w:val="22"/>
          <w:szCs w:val="22"/>
        </w:rPr>
        <w:t>Hub</w:t>
      </w:r>
      <w:r w:rsidRPr="008F6218">
        <w:rPr>
          <w:rFonts w:ascii="Titillium Web" w:hAnsi="Titillium Web"/>
          <w:b/>
          <w:bCs/>
          <w:sz w:val="22"/>
          <w:szCs w:val="22"/>
        </w:rPr>
        <w:t>?</w:t>
      </w:r>
    </w:p>
    <w:p w14:paraId="69D23037" w14:textId="77777777" w:rsidR="00A3005C" w:rsidRPr="008F6218" w:rsidRDefault="00A3005C" w:rsidP="00A3005C">
      <w:pPr>
        <w:jc w:val="both"/>
        <w:rPr>
          <w:rFonts w:ascii="Titillium Web" w:hAnsi="Titillium Web"/>
          <w:sz w:val="22"/>
          <w:szCs w:val="22"/>
        </w:rPr>
      </w:pPr>
    </w:p>
    <w:p w14:paraId="6C0D37B5" w14:textId="16FF59BA" w:rsidR="00A3005C" w:rsidRPr="008F6218" w:rsidRDefault="00A3005C" w:rsidP="00A3005C">
      <w:pPr>
        <w:jc w:val="both"/>
        <w:rPr>
          <w:rFonts w:ascii="Titillium Web" w:hAnsi="Titillium Web"/>
          <w:sz w:val="22"/>
          <w:szCs w:val="22"/>
        </w:rPr>
      </w:pPr>
      <w:r w:rsidRPr="008F6218">
        <w:rPr>
          <w:rFonts w:ascii="Titillium Web" w:hAnsi="Titillium Web"/>
          <w:sz w:val="22"/>
          <w:szCs w:val="22"/>
        </w:rPr>
        <w:t>Do you want to be part of revolutionising the insurance industry? Do you want to</w:t>
      </w:r>
      <w:r w:rsidR="008F6218">
        <w:rPr>
          <w:rFonts w:ascii="Titillium Web" w:hAnsi="Titillium Web"/>
          <w:sz w:val="22"/>
          <w:szCs w:val="22"/>
        </w:rPr>
        <w:t xml:space="preserve"> </w:t>
      </w:r>
      <w:r w:rsidRPr="008F6218">
        <w:rPr>
          <w:rFonts w:ascii="Titillium Web" w:hAnsi="Titillium Web"/>
          <w:sz w:val="22"/>
          <w:szCs w:val="22"/>
        </w:rPr>
        <w:t xml:space="preserve">top startups </w:t>
      </w:r>
      <w:r w:rsidR="008F6218">
        <w:rPr>
          <w:rFonts w:ascii="Titillium Web" w:hAnsi="Titillium Web"/>
          <w:sz w:val="22"/>
          <w:szCs w:val="22"/>
        </w:rPr>
        <w:t>on their journey to success</w:t>
      </w:r>
      <w:r w:rsidRPr="008F6218">
        <w:rPr>
          <w:rFonts w:ascii="Titillium Web" w:hAnsi="Titillium Web"/>
          <w:sz w:val="22"/>
          <w:szCs w:val="22"/>
        </w:rPr>
        <w:t>? Are you looking for one of the most vibrant and startup-friendly places in Germany? Do you want to work in a highly motivated team that is working on nothing less than on the digital revolution of one of the most relevant industries in Europe? We might be a perfect match for you.</w:t>
      </w:r>
    </w:p>
    <w:p w14:paraId="113A3D7A" w14:textId="77777777" w:rsidR="00A3005C" w:rsidRPr="008F6218" w:rsidRDefault="00A3005C" w:rsidP="00A3005C">
      <w:pPr>
        <w:jc w:val="both"/>
        <w:rPr>
          <w:rFonts w:ascii="Titillium Web" w:hAnsi="Titillium Web"/>
          <w:sz w:val="22"/>
          <w:szCs w:val="22"/>
        </w:rPr>
      </w:pPr>
    </w:p>
    <w:p w14:paraId="521F0706" w14:textId="18265291" w:rsidR="00A3005C" w:rsidRPr="008F6218" w:rsidRDefault="00A3005C" w:rsidP="00A3005C">
      <w:pPr>
        <w:jc w:val="both"/>
        <w:rPr>
          <w:rFonts w:ascii="Titillium Web" w:hAnsi="Titillium Web"/>
          <w:sz w:val="22"/>
          <w:szCs w:val="22"/>
        </w:rPr>
      </w:pPr>
      <w:r w:rsidRPr="008F6218">
        <w:rPr>
          <w:rFonts w:ascii="Titillium Web" w:hAnsi="Titillium Web"/>
          <w:sz w:val="22"/>
          <w:szCs w:val="22"/>
        </w:rPr>
        <w:t>InsurTech Hub Munich (ITHM) runs the W1 Forward InsurTech Accelerator Programme, an exciting early stage accelerator programme, which typically runs twice a year with 10 participating startups per batch.</w:t>
      </w:r>
    </w:p>
    <w:p w14:paraId="0B5D5D28" w14:textId="77777777" w:rsidR="00A3005C" w:rsidRPr="008F6218" w:rsidRDefault="00A3005C" w:rsidP="00A3005C">
      <w:pPr>
        <w:jc w:val="both"/>
        <w:rPr>
          <w:rFonts w:ascii="Titillium Web" w:hAnsi="Titillium Web"/>
          <w:sz w:val="22"/>
          <w:szCs w:val="22"/>
        </w:rPr>
      </w:pPr>
      <w:r w:rsidRPr="008F6218">
        <w:rPr>
          <w:rFonts w:ascii="Titillium Web" w:hAnsi="Titillium Web"/>
          <w:sz w:val="22"/>
          <w:szCs w:val="22"/>
        </w:rPr>
        <w:t xml:space="preserve">W1 Forward InsurTech Accelerator Programme is a flagship accelerator, tailored for high-potential early-stage startups who want to strengthen their entrepreneurship skills, get access to internationally renowned corporates, local champions in the insurance industry as well as partners from the insurance value chain (e.g. consulting firms, audit firms, loss adjuster). The programme is designed for founders who want to participate in an intensive, modular programme and are keen to access ITHM’s outstanding partner network, mentors and alumni. </w:t>
      </w:r>
    </w:p>
    <w:p w14:paraId="159FCCBC" w14:textId="77777777" w:rsidR="00A3005C" w:rsidRPr="008F6218" w:rsidRDefault="00A3005C" w:rsidP="00A3005C">
      <w:pPr>
        <w:jc w:val="both"/>
        <w:rPr>
          <w:rFonts w:ascii="Titillium Web" w:hAnsi="Titillium Web"/>
          <w:sz w:val="22"/>
          <w:szCs w:val="22"/>
        </w:rPr>
      </w:pPr>
    </w:p>
    <w:p w14:paraId="17CB7132" w14:textId="435DEC4B" w:rsidR="00A3005C" w:rsidRPr="008F6218" w:rsidRDefault="00A3005C" w:rsidP="00A3005C">
      <w:pPr>
        <w:jc w:val="both"/>
        <w:rPr>
          <w:rFonts w:ascii="Titillium Web" w:hAnsi="Titillium Web"/>
          <w:sz w:val="22"/>
          <w:szCs w:val="22"/>
        </w:rPr>
      </w:pPr>
      <w:r w:rsidRPr="008F6218">
        <w:rPr>
          <w:rFonts w:ascii="Titillium Web" w:hAnsi="Titillium Web"/>
          <w:sz w:val="22"/>
          <w:szCs w:val="22"/>
        </w:rPr>
        <w:t xml:space="preserve">You will support our </w:t>
      </w:r>
      <w:r w:rsidR="008F6218">
        <w:rPr>
          <w:rFonts w:ascii="Titillium Web" w:hAnsi="Titillium Web"/>
          <w:sz w:val="22"/>
          <w:szCs w:val="22"/>
        </w:rPr>
        <w:t xml:space="preserve">Startup Relations Lead in </w:t>
      </w:r>
      <w:r w:rsidRPr="008F6218">
        <w:rPr>
          <w:rFonts w:ascii="Titillium Web" w:hAnsi="Titillium Web"/>
          <w:sz w:val="22"/>
          <w:szCs w:val="22"/>
        </w:rPr>
        <w:t xml:space="preserve">executing </w:t>
      </w:r>
      <w:r w:rsidR="008F6218">
        <w:rPr>
          <w:rFonts w:ascii="Titillium Web" w:hAnsi="Titillium Web"/>
          <w:sz w:val="22"/>
          <w:szCs w:val="22"/>
        </w:rPr>
        <w:t xml:space="preserve">startup scouting and alumni management all the while </w:t>
      </w:r>
      <w:r w:rsidRPr="008F6218">
        <w:rPr>
          <w:rFonts w:ascii="Titillium Web" w:hAnsi="Titillium Web"/>
          <w:sz w:val="22"/>
          <w:szCs w:val="22"/>
        </w:rPr>
        <w:t>collaborat</w:t>
      </w:r>
      <w:r w:rsidR="008F6218">
        <w:rPr>
          <w:rFonts w:ascii="Titillium Web" w:hAnsi="Titillium Web"/>
          <w:sz w:val="22"/>
          <w:szCs w:val="22"/>
        </w:rPr>
        <w:t>ing</w:t>
      </w:r>
      <w:r w:rsidRPr="008F6218">
        <w:rPr>
          <w:rFonts w:ascii="Titillium Web" w:hAnsi="Titillium Web"/>
          <w:sz w:val="22"/>
          <w:szCs w:val="22"/>
        </w:rPr>
        <w:t xml:space="preserve"> with </w:t>
      </w:r>
      <w:r w:rsidR="008F6218">
        <w:rPr>
          <w:rFonts w:ascii="Titillium Web" w:hAnsi="Titillium Web"/>
          <w:sz w:val="22"/>
          <w:szCs w:val="22"/>
        </w:rPr>
        <w:t>a wide range of</w:t>
      </w:r>
      <w:r w:rsidRPr="008F6218">
        <w:rPr>
          <w:rFonts w:ascii="Titillium Web" w:hAnsi="Titillium Web"/>
          <w:sz w:val="22"/>
          <w:szCs w:val="22"/>
        </w:rPr>
        <w:t xml:space="preserve"> startups. You will closely accompany the founders in outlining their business ideas in order to achieve the goal of developing successful pilots and long-term projects with ITHM's partner companies. </w:t>
      </w:r>
    </w:p>
    <w:p w14:paraId="346FA9BE" w14:textId="77777777" w:rsidR="00A3005C" w:rsidRPr="008F6218" w:rsidRDefault="00A3005C" w:rsidP="00A3005C">
      <w:pPr>
        <w:jc w:val="both"/>
        <w:rPr>
          <w:rFonts w:ascii="Titillium Web" w:hAnsi="Titillium Web"/>
          <w:sz w:val="22"/>
          <w:szCs w:val="22"/>
        </w:rPr>
      </w:pPr>
    </w:p>
    <w:p w14:paraId="72C23E56" w14:textId="2E7E0AC3" w:rsidR="00A3005C" w:rsidRPr="008F6218" w:rsidRDefault="00A3005C" w:rsidP="00A3005C">
      <w:pPr>
        <w:jc w:val="both"/>
        <w:rPr>
          <w:rFonts w:ascii="Titillium Web" w:hAnsi="Titillium Web"/>
          <w:b/>
          <w:bCs/>
          <w:sz w:val="22"/>
          <w:szCs w:val="22"/>
        </w:rPr>
      </w:pPr>
      <w:r w:rsidRPr="008F6218">
        <w:rPr>
          <w:rFonts w:ascii="Titillium Web" w:hAnsi="Titillium Web"/>
          <w:b/>
          <w:bCs/>
          <w:sz w:val="22"/>
          <w:szCs w:val="22"/>
        </w:rPr>
        <w:t>What you’ll be doing:</w:t>
      </w:r>
    </w:p>
    <w:p w14:paraId="76037D22" w14:textId="77777777" w:rsidR="008F6218" w:rsidRDefault="008F6218" w:rsidP="008F6218">
      <w:pPr>
        <w:pStyle w:val="ListParagraph"/>
        <w:numPr>
          <w:ilvl w:val="0"/>
          <w:numId w:val="5"/>
        </w:numPr>
        <w:jc w:val="both"/>
        <w:rPr>
          <w:rFonts w:ascii="Titillium Web" w:hAnsi="Titillium Web"/>
          <w:sz w:val="22"/>
          <w:szCs w:val="22"/>
        </w:rPr>
      </w:pPr>
      <w:r w:rsidRPr="008F6218">
        <w:rPr>
          <w:rFonts w:ascii="Titillium Web" w:hAnsi="Titillium Web"/>
          <w:sz w:val="22"/>
          <w:szCs w:val="22"/>
        </w:rPr>
        <w:lastRenderedPageBreak/>
        <w:t xml:space="preserve">Support </w:t>
      </w:r>
      <w:r>
        <w:rPr>
          <w:rFonts w:ascii="Titillium Web" w:hAnsi="Titillium Web"/>
          <w:sz w:val="22"/>
          <w:szCs w:val="22"/>
        </w:rPr>
        <w:t xml:space="preserve">the continued growth of </w:t>
      </w:r>
      <w:r w:rsidRPr="008F6218">
        <w:rPr>
          <w:rFonts w:ascii="Titillium Web" w:hAnsi="Titillium Web"/>
          <w:sz w:val="22"/>
          <w:szCs w:val="22"/>
        </w:rPr>
        <w:t>startup</w:t>
      </w:r>
      <w:r>
        <w:rPr>
          <w:rFonts w:ascii="Titillium Web" w:hAnsi="Titillium Web"/>
          <w:sz w:val="22"/>
          <w:szCs w:val="22"/>
        </w:rPr>
        <w:t xml:space="preserve"> benefits for the alumni network</w:t>
      </w:r>
    </w:p>
    <w:p w14:paraId="466F0E0B" w14:textId="77777777" w:rsidR="008F6218" w:rsidRDefault="008F6218" w:rsidP="008F6218">
      <w:pPr>
        <w:pStyle w:val="ListParagraph"/>
        <w:numPr>
          <w:ilvl w:val="0"/>
          <w:numId w:val="5"/>
        </w:numPr>
        <w:jc w:val="both"/>
        <w:rPr>
          <w:rFonts w:ascii="Titillium Web" w:hAnsi="Titillium Web"/>
          <w:sz w:val="22"/>
          <w:szCs w:val="22"/>
        </w:rPr>
      </w:pPr>
      <w:r>
        <w:rPr>
          <w:rFonts w:ascii="Titillium Web" w:hAnsi="Titillium Web"/>
          <w:sz w:val="22"/>
          <w:szCs w:val="22"/>
        </w:rPr>
        <w:t>Optimize and contribute to scouting strategy for hub offerings</w:t>
      </w:r>
    </w:p>
    <w:p w14:paraId="1A1E633E" w14:textId="140C1F5E" w:rsidR="008F6218" w:rsidRPr="008F6218" w:rsidRDefault="008F6218" w:rsidP="008F6218">
      <w:pPr>
        <w:pStyle w:val="ListParagraph"/>
        <w:numPr>
          <w:ilvl w:val="0"/>
          <w:numId w:val="5"/>
        </w:numPr>
        <w:jc w:val="both"/>
        <w:rPr>
          <w:rFonts w:ascii="Titillium Web" w:hAnsi="Titillium Web"/>
          <w:sz w:val="22"/>
          <w:szCs w:val="22"/>
        </w:rPr>
      </w:pPr>
      <w:r w:rsidRPr="008F6218">
        <w:rPr>
          <w:rFonts w:ascii="Titillium Web" w:hAnsi="Titillium Web"/>
          <w:sz w:val="22"/>
          <w:szCs w:val="22"/>
        </w:rPr>
        <w:t>Accompaniment and co-responsibility of events</w:t>
      </w:r>
      <w:r>
        <w:rPr>
          <w:rFonts w:ascii="Titillium Web" w:hAnsi="Titillium Web"/>
          <w:sz w:val="22"/>
          <w:szCs w:val="22"/>
        </w:rPr>
        <w:t xml:space="preserve"> and content, </w:t>
      </w:r>
      <w:r w:rsidRPr="008F6218">
        <w:rPr>
          <w:rFonts w:ascii="Titillium Web" w:hAnsi="Titillium Web"/>
          <w:sz w:val="22"/>
          <w:szCs w:val="22"/>
        </w:rPr>
        <w:t xml:space="preserve">crucial for the success of </w:t>
      </w:r>
      <w:r>
        <w:rPr>
          <w:rFonts w:ascii="Titillium Web" w:hAnsi="Titillium Web"/>
          <w:sz w:val="22"/>
          <w:szCs w:val="22"/>
        </w:rPr>
        <w:t xml:space="preserve">community building </w:t>
      </w:r>
    </w:p>
    <w:p w14:paraId="20DE6BC5" w14:textId="78207801" w:rsidR="00A3005C" w:rsidRDefault="00A3005C" w:rsidP="00A3005C">
      <w:pPr>
        <w:pStyle w:val="ListParagraph"/>
        <w:numPr>
          <w:ilvl w:val="0"/>
          <w:numId w:val="5"/>
        </w:numPr>
        <w:jc w:val="both"/>
        <w:rPr>
          <w:rFonts w:ascii="Titillium Web" w:hAnsi="Titillium Web"/>
          <w:sz w:val="22"/>
          <w:szCs w:val="22"/>
        </w:rPr>
      </w:pPr>
      <w:r w:rsidRPr="008F6218">
        <w:rPr>
          <w:rFonts w:ascii="Titillium Web" w:hAnsi="Titillium Web"/>
          <w:sz w:val="22"/>
          <w:szCs w:val="22"/>
        </w:rPr>
        <w:t xml:space="preserve">Gain practical experience and insights on the organisation of an </w:t>
      </w:r>
      <w:r w:rsidR="008F6218">
        <w:rPr>
          <w:rFonts w:ascii="Titillium Web" w:hAnsi="Titillium Web"/>
          <w:sz w:val="22"/>
          <w:szCs w:val="22"/>
        </w:rPr>
        <w:t>a</w:t>
      </w:r>
      <w:r w:rsidRPr="008F6218">
        <w:rPr>
          <w:rFonts w:ascii="Titillium Web" w:hAnsi="Titillium Web"/>
          <w:sz w:val="22"/>
          <w:szCs w:val="22"/>
        </w:rPr>
        <w:t xml:space="preserve">ccelerator </w:t>
      </w:r>
      <w:r w:rsidR="008F6218">
        <w:rPr>
          <w:rFonts w:ascii="Titillium Web" w:hAnsi="Titillium Web"/>
          <w:sz w:val="22"/>
          <w:szCs w:val="22"/>
        </w:rPr>
        <w:t>p</w:t>
      </w:r>
      <w:r w:rsidRPr="008F6218">
        <w:rPr>
          <w:rFonts w:ascii="Titillium Web" w:hAnsi="Titillium Web"/>
          <w:sz w:val="22"/>
          <w:szCs w:val="22"/>
        </w:rPr>
        <w:t>rogram</w:t>
      </w:r>
    </w:p>
    <w:p w14:paraId="10A8A6D1" w14:textId="72121B69" w:rsidR="008F6218" w:rsidRPr="008F6218" w:rsidRDefault="008F6218" w:rsidP="00A3005C">
      <w:pPr>
        <w:pStyle w:val="ListParagraph"/>
        <w:numPr>
          <w:ilvl w:val="0"/>
          <w:numId w:val="5"/>
        </w:numPr>
        <w:jc w:val="both"/>
        <w:rPr>
          <w:rFonts w:ascii="Titillium Web" w:hAnsi="Titillium Web"/>
          <w:sz w:val="22"/>
          <w:szCs w:val="22"/>
        </w:rPr>
      </w:pPr>
      <w:r>
        <w:rPr>
          <w:rFonts w:ascii="Titillium Web" w:hAnsi="Titillium Web"/>
          <w:sz w:val="22"/>
          <w:szCs w:val="22"/>
        </w:rPr>
        <w:t xml:space="preserve">Gain trend awareness through research projects and startup analyses </w:t>
      </w:r>
    </w:p>
    <w:p w14:paraId="4E7CAE82" w14:textId="77777777" w:rsidR="008F6218" w:rsidRDefault="008F6218" w:rsidP="008F6218">
      <w:pPr>
        <w:pStyle w:val="ListParagraph"/>
        <w:numPr>
          <w:ilvl w:val="0"/>
          <w:numId w:val="5"/>
        </w:numPr>
        <w:jc w:val="both"/>
        <w:rPr>
          <w:rFonts w:ascii="Titillium Web" w:hAnsi="Titillium Web"/>
          <w:sz w:val="22"/>
          <w:szCs w:val="22"/>
        </w:rPr>
      </w:pPr>
      <w:r>
        <w:rPr>
          <w:rFonts w:ascii="Titillium Web" w:hAnsi="Titillium Web"/>
          <w:sz w:val="22"/>
          <w:szCs w:val="22"/>
        </w:rPr>
        <w:t>Aid</w:t>
      </w:r>
      <w:r w:rsidRPr="008F6218">
        <w:rPr>
          <w:rFonts w:ascii="Titillium Web" w:hAnsi="Titillium Web"/>
          <w:sz w:val="22"/>
          <w:szCs w:val="22"/>
        </w:rPr>
        <w:t xml:space="preserve"> to optimize </w:t>
      </w:r>
      <w:r>
        <w:rPr>
          <w:rFonts w:ascii="Titillium Web" w:hAnsi="Titillium Web"/>
          <w:sz w:val="22"/>
          <w:szCs w:val="22"/>
        </w:rPr>
        <w:t>startup</w:t>
      </w:r>
      <w:r w:rsidRPr="008F6218">
        <w:rPr>
          <w:rFonts w:ascii="Titillium Web" w:hAnsi="Titillium Web"/>
          <w:sz w:val="22"/>
          <w:szCs w:val="22"/>
        </w:rPr>
        <w:t xml:space="preserve"> products and business models for digital transformation projects with the InsurTech Hub Munich partners</w:t>
      </w:r>
    </w:p>
    <w:p w14:paraId="40A6E4E5" w14:textId="77777777" w:rsidR="00A3005C" w:rsidRPr="008F6218" w:rsidRDefault="00A3005C" w:rsidP="00A3005C">
      <w:pPr>
        <w:pStyle w:val="ListParagraph"/>
        <w:numPr>
          <w:ilvl w:val="0"/>
          <w:numId w:val="5"/>
        </w:numPr>
        <w:jc w:val="both"/>
        <w:rPr>
          <w:rFonts w:ascii="Titillium Web" w:hAnsi="Titillium Web"/>
          <w:sz w:val="22"/>
          <w:szCs w:val="22"/>
        </w:rPr>
      </w:pPr>
      <w:r w:rsidRPr="008F6218">
        <w:rPr>
          <w:rFonts w:ascii="Titillium Web" w:hAnsi="Titillium Web"/>
          <w:sz w:val="22"/>
          <w:szCs w:val="22"/>
        </w:rPr>
        <w:t>Collaboration with the entire InsurTech Hub Munich team</w:t>
      </w:r>
    </w:p>
    <w:p w14:paraId="5DA7F79C" w14:textId="77777777" w:rsidR="00A3005C" w:rsidRPr="008F6218" w:rsidRDefault="00A3005C" w:rsidP="00A3005C">
      <w:pPr>
        <w:pStyle w:val="ListParagraph"/>
        <w:numPr>
          <w:ilvl w:val="0"/>
          <w:numId w:val="5"/>
        </w:numPr>
        <w:jc w:val="both"/>
        <w:rPr>
          <w:rFonts w:ascii="Titillium Web" w:hAnsi="Titillium Web"/>
          <w:sz w:val="22"/>
          <w:szCs w:val="22"/>
        </w:rPr>
      </w:pPr>
      <w:r w:rsidRPr="008F6218">
        <w:rPr>
          <w:rFonts w:ascii="Titillium Web" w:hAnsi="Titillium Web"/>
          <w:sz w:val="22"/>
          <w:szCs w:val="22"/>
        </w:rPr>
        <w:t>Working in the heart of the Munich startup scene</w:t>
      </w:r>
    </w:p>
    <w:p w14:paraId="49977B74" w14:textId="77777777" w:rsidR="00A3005C" w:rsidRPr="008F6218" w:rsidRDefault="00A3005C" w:rsidP="00A3005C">
      <w:pPr>
        <w:jc w:val="both"/>
        <w:rPr>
          <w:rFonts w:ascii="Titillium Web" w:hAnsi="Titillium Web"/>
          <w:sz w:val="22"/>
          <w:szCs w:val="22"/>
        </w:rPr>
      </w:pPr>
    </w:p>
    <w:p w14:paraId="0FD31462" w14:textId="3ACF9BC4" w:rsidR="00A3005C" w:rsidRPr="008F6218" w:rsidRDefault="00A3005C" w:rsidP="00A3005C">
      <w:pPr>
        <w:jc w:val="both"/>
        <w:rPr>
          <w:rFonts w:ascii="Titillium Web" w:hAnsi="Titillium Web"/>
          <w:b/>
          <w:bCs/>
          <w:sz w:val="22"/>
          <w:szCs w:val="22"/>
        </w:rPr>
      </w:pPr>
      <w:r w:rsidRPr="008F6218">
        <w:rPr>
          <w:rFonts w:ascii="Titillium Web" w:hAnsi="Titillium Web"/>
          <w:b/>
          <w:bCs/>
          <w:sz w:val="22"/>
          <w:szCs w:val="22"/>
        </w:rPr>
        <w:t>What we are looking for?</w:t>
      </w:r>
    </w:p>
    <w:p w14:paraId="2FC1BEFB" w14:textId="0B234D23" w:rsidR="00A3005C" w:rsidRPr="008F6218" w:rsidRDefault="00A3005C" w:rsidP="00A3005C">
      <w:pPr>
        <w:pStyle w:val="ListParagraph"/>
        <w:numPr>
          <w:ilvl w:val="0"/>
          <w:numId w:val="6"/>
        </w:numPr>
        <w:jc w:val="both"/>
        <w:rPr>
          <w:rFonts w:ascii="Titillium Web" w:hAnsi="Titillium Web"/>
          <w:sz w:val="22"/>
          <w:szCs w:val="22"/>
        </w:rPr>
      </w:pPr>
      <w:r w:rsidRPr="008F6218">
        <w:rPr>
          <w:rFonts w:ascii="Titillium Web" w:hAnsi="Titillium Web"/>
          <w:sz w:val="22"/>
          <w:szCs w:val="22"/>
        </w:rPr>
        <w:t xml:space="preserve">Currently studying or completed university degree with focus on business / economics </w:t>
      </w:r>
    </w:p>
    <w:p w14:paraId="36C872AF" w14:textId="33E2F594" w:rsidR="00A3005C" w:rsidRPr="008F6218" w:rsidRDefault="00A3005C" w:rsidP="00A3005C">
      <w:pPr>
        <w:pStyle w:val="ListParagraph"/>
        <w:numPr>
          <w:ilvl w:val="0"/>
          <w:numId w:val="6"/>
        </w:numPr>
        <w:jc w:val="both"/>
        <w:rPr>
          <w:rFonts w:ascii="Titillium Web" w:hAnsi="Titillium Web"/>
          <w:sz w:val="22"/>
          <w:szCs w:val="22"/>
        </w:rPr>
      </w:pPr>
      <w:r w:rsidRPr="008F6218">
        <w:rPr>
          <w:rFonts w:ascii="Titillium Web" w:hAnsi="Titillium Web"/>
          <w:sz w:val="22"/>
          <w:szCs w:val="22"/>
        </w:rPr>
        <w:t xml:space="preserve">Interest in accelerator programs, innovations, the startup scene and </w:t>
      </w:r>
      <w:r w:rsidR="008F6218">
        <w:rPr>
          <w:rFonts w:ascii="Titillium Web" w:hAnsi="Titillium Web"/>
          <w:sz w:val="22"/>
          <w:szCs w:val="22"/>
        </w:rPr>
        <w:t>community building</w:t>
      </w:r>
    </w:p>
    <w:p w14:paraId="51110FAC" w14:textId="77777777" w:rsidR="00A3005C" w:rsidRPr="008F6218" w:rsidRDefault="00A3005C" w:rsidP="00A3005C">
      <w:pPr>
        <w:pStyle w:val="ListParagraph"/>
        <w:numPr>
          <w:ilvl w:val="0"/>
          <w:numId w:val="6"/>
        </w:numPr>
        <w:jc w:val="both"/>
        <w:rPr>
          <w:rFonts w:ascii="Titillium Web" w:hAnsi="Titillium Web"/>
          <w:sz w:val="22"/>
          <w:szCs w:val="22"/>
        </w:rPr>
      </w:pPr>
      <w:r w:rsidRPr="008F6218">
        <w:rPr>
          <w:rFonts w:ascii="Titillium Web" w:hAnsi="Titillium Web"/>
          <w:sz w:val="22"/>
          <w:szCs w:val="22"/>
        </w:rPr>
        <w:t>Affinity to technology topics</w:t>
      </w:r>
    </w:p>
    <w:p w14:paraId="169320BD" w14:textId="77777777" w:rsidR="00A3005C" w:rsidRPr="008F6218" w:rsidRDefault="00A3005C" w:rsidP="00A3005C">
      <w:pPr>
        <w:pStyle w:val="ListParagraph"/>
        <w:numPr>
          <w:ilvl w:val="0"/>
          <w:numId w:val="6"/>
        </w:numPr>
        <w:jc w:val="both"/>
        <w:rPr>
          <w:rFonts w:ascii="Titillium Web" w:hAnsi="Titillium Web"/>
          <w:sz w:val="22"/>
          <w:szCs w:val="22"/>
        </w:rPr>
      </w:pPr>
      <w:r w:rsidRPr="008F6218">
        <w:rPr>
          <w:rFonts w:ascii="Titillium Web" w:hAnsi="Titillium Web"/>
          <w:sz w:val="22"/>
          <w:szCs w:val="22"/>
        </w:rPr>
        <w:t>Fluent in English and ideally some German language skills</w:t>
      </w:r>
    </w:p>
    <w:p w14:paraId="255BB1AD" w14:textId="77777777" w:rsidR="00A3005C" w:rsidRPr="008F6218" w:rsidRDefault="00A3005C" w:rsidP="00A3005C">
      <w:pPr>
        <w:pStyle w:val="ListParagraph"/>
        <w:numPr>
          <w:ilvl w:val="0"/>
          <w:numId w:val="6"/>
        </w:numPr>
        <w:jc w:val="both"/>
        <w:rPr>
          <w:rFonts w:ascii="Titillium Web" w:hAnsi="Titillium Web"/>
          <w:sz w:val="22"/>
          <w:szCs w:val="22"/>
        </w:rPr>
      </w:pPr>
      <w:r w:rsidRPr="008F6218">
        <w:rPr>
          <w:rFonts w:ascii="Titillium Web" w:hAnsi="Titillium Web"/>
          <w:sz w:val="22"/>
          <w:szCs w:val="22"/>
        </w:rPr>
        <w:t>Strong team working skills</w:t>
      </w:r>
    </w:p>
    <w:p w14:paraId="03036254" w14:textId="77777777" w:rsidR="00A3005C" w:rsidRPr="008F6218" w:rsidRDefault="00A3005C" w:rsidP="00A3005C">
      <w:pPr>
        <w:jc w:val="both"/>
        <w:rPr>
          <w:rFonts w:ascii="Titillium Web" w:hAnsi="Titillium Web"/>
          <w:sz w:val="22"/>
          <w:szCs w:val="22"/>
        </w:rPr>
      </w:pPr>
    </w:p>
    <w:p w14:paraId="49BC0A78" w14:textId="638511A9" w:rsidR="00A3005C" w:rsidRPr="008F6218" w:rsidRDefault="00A3005C" w:rsidP="00A3005C">
      <w:pPr>
        <w:jc w:val="both"/>
        <w:rPr>
          <w:rFonts w:ascii="Titillium Web" w:hAnsi="Titillium Web"/>
          <w:b/>
          <w:bCs/>
          <w:sz w:val="22"/>
          <w:szCs w:val="22"/>
        </w:rPr>
      </w:pPr>
      <w:r w:rsidRPr="008F6218">
        <w:rPr>
          <w:rFonts w:ascii="Titillium Web" w:hAnsi="Titillium Web"/>
          <w:b/>
          <w:bCs/>
          <w:sz w:val="22"/>
          <w:szCs w:val="22"/>
        </w:rPr>
        <w:t xml:space="preserve">What we’re offering: </w:t>
      </w:r>
    </w:p>
    <w:p w14:paraId="4DEA8884" w14:textId="77777777" w:rsidR="00A3005C" w:rsidRPr="008F6218" w:rsidRDefault="00A3005C" w:rsidP="00A3005C">
      <w:pPr>
        <w:pStyle w:val="ListParagraph"/>
        <w:numPr>
          <w:ilvl w:val="0"/>
          <w:numId w:val="7"/>
        </w:numPr>
        <w:jc w:val="both"/>
        <w:rPr>
          <w:rFonts w:ascii="Titillium Web" w:hAnsi="Titillium Web"/>
          <w:sz w:val="22"/>
          <w:szCs w:val="22"/>
        </w:rPr>
      </w:pPr>
      <w:r w:rsidRPr="008F6218">
        <w:rPr>
          <w:rFonts w:ascii="Titillium Web" w:hAnsi="Titillium Web"/>
          <w:sz w:val="22"/>
          <w:szCs w:val="22"/>
        </w:rPr>
        <w:t>Access to Europe’s largest and growing InsurTech ecosystem including leading corporates, high potential startups and a large network of partners, including further players in involved in the digital revolution</w:t>
      </w:r>
    </w:p>
    <w:p w14:paraId="39841183" w14:textId="77777777" w:rsidR="00A3005C" w:rsidRPr="008F6218" w:rsidRDefault="00A3005C" w:rsidP="00A3005C">
      <w:pPr>
        <w:pStyle w:val="ListParagraph"/>
        <w:numPr>
          <w:ilvl w:val="0"/>
          <w:numId w:val="7"/>
        </w:numPr>
        <w:jc w:val="both"/>
        <w:rPr>
          <w:rFonts w:ascii="Titillium Web" w:hAnsi="Titillium Web"/>
          <w:sz w:val="22"/>
          <w:szCs w:val="22"/>
        </w:rPr>
      </w:pPr>
      <w:r w:rsidRPr="008F6218">
        <w:rPr>
          <w:rFonts w:ascii="Titillium Web" w:hAnsi="Titillium Web"/>
          <w:sz w:val="22"/>
          <w:szCs w:val="22"/>
        </w:rPr>
        <w:t>Opportunity to expand your professional network in the field of innovation</w:t>
      </w:r>
    </w:p>
    <w:p w14:paraId="1AA0951A" w14:textId="77777777" w:rsidR="00A3005C" w:rsidRPr="008F6218" w:rsidRDefault="00A3005C" w:rsidP="00A3005C">
      <w:pPr>
        <w:pStyle w:val="ListParagraph"/>
        <w:numPr>
          <w:ilvl w:val="0"/>
          <w:numId w:val="7"/>
        </w:numPr>
        <w:jc w:val="both"/>
        <w:rPr>
          <w:rFonts w:ascii="Titillium Web" w:hAnsi="Titillium Web"/>
          <w:sz w:val="22"/>
          <w:szCs w:val="22"/>
        </w:rPr>
      </w:pPr>
      <w:r w:rsidRPr="008F6218">
        <w:rPr>
          <w:rFonts w:ascii="Titillium Web" w:hAnsi="Titillium Web"/>
          <w:sz w:val="22"/>
          <w:szCs w:val="22"/>
        </w:rPr>
        <w:t>Close connection to selected international founders</w:t>
      </w:r>
    </w:p>
    <w:p w14:paraId="1D84B700" w14:textId="77777777" w:rsidR="00A3005C" w:rsidRPr="008F6218" w:rsidRDefault="00A3005C" w:rsidP="00A3005C">
      <w:pPr>
        <w:pStyle w:val="ListParagraph"/>
        <w:numPr>
          <w:ilvl w:val="0"/>
          <w:numId w:val="7"/>
        </w:numPr>
        <w:jc w:val="both"/>
        <w:rPr>
          <w:rFonts w:ascii="Titillium Web" w:hAnsi="Titillium Web"/>
          <w:sz w:val="22"/>
          <w:szCs w:val="22"/>
        </w:rPr>
      </w:pPr>
      <w:r w:rsidRPr="008F6218">
        <w:rPr>
          <w:rFonts w:ascii="Titillium Web" w:hAnsi="Titillium Web"/>
          <w:sz w:val="22"/>
          <w:szCs w:val="22"/>
        </w:rPr>
        <w:t xml:space="preserve">A highly motivated team in one of the most vibrant and startup-friendly offices </w:t>
      </w:r>
    </w:p>
    <w:p w14:paraId="06A7A170" w14:textId="77777777" w:rsidR="00A3005C" w:rsidRPr="008F6218" w:rsidRDefault="00A3005C" w:rsidP="00A3005C">
      <w:pPr>
        <w:jc w:val="both"/>
        <w:rPr>
          <w:rFonts w:ascii="Titillium Web" w:hAnsi="Titillium Web"/>
          <w:sz w:val="22"/>
          <w:szCs w:val="22"/>
        </w:rPr>
      </w:pPr>
    </w:p>
    <w:p w14:paraId="67E9054D" w14:textId="77777777" w:rsidR="00A3005C" w:rsidRPr="008F6218" w:rsidRDefault="00A3005C" w:rsidP="00A3005C">
      <w:pPr>
        <w:jc w:val="both"/>
        <w:rPr>
          <w:rFonts w:ascii="Titillium Web" w:hAnsi="Titillium Web"/>
          <w:sz w:val="22"/>
          <w:szCs w:val="22"/>
        </w:rPr>
      </w:pPr>
      <w:r w:rsidRPr="008F6218">
        <w:rPr>
          <w:rFonts w:ascii="Titillium Web" w:hAnsi="Titillium Web"/>
          <w:sz w:val="22"/>
          <w:szCs w:val="22"/>
        </w:rPr>
        <w:t xml:space="preserve">We are looking forward to receiving your short application including CV, to: </w:t>
      </w:r>
    </w:p>
    <w:p w14:paraId="717D3CFA" w14:textId="77777777" w:rsidR="00A3005C" w:rsidRPr="008F6218" w:rsidRDefault="00A3005C" w:rsidP="00A3005C">
      <w:pPr>
        <w:jc w:val="both"/>
        <w:rPr>
          <w:rFonts w:ascii="Titillium Web" w:hAnsi="Titillium Web"/>
          <w:sz w:val="22"/>
          <w:szCs w:val="22"/>
        </w:rPr>
      </w:pPr>
      <w:r w:rsidRPr="008F6218">
        <w:rPr>
          <w:rFonts w:ascii="Titillium Web" w:hAnsi="Titillium Web"/>
          <w:sz w:val="22"/>
          <w:szCs w:val="22"/>
        </w:rPr>
        <w:t xml:space="preserve">InsurTech Hub Munich </w:t>
      </w:r>
      <w:proofErr w:type="spellStart"/>
      <w:r w:rsidRPr="008F6218">
        <w:rPr>
          <w:rFonts w:ascii="Titillium Web" w:hAnsi="Titillium Web"/>
          <w:sz w:val="22"/>
          <w:szCs w:val="22"/>
        </w:rPr>
        <w:t>e.V</w:t>
      </w:r>
      <w:proofErr w:type="spellEnd"/>
      <w:r w:rsidRPr="008F6218">
        <w:rPr>
          <w:rFonts w:ascii="Titillium Web" w:hAnsi="Titillium Web"/>
          <w:sz w:val="22"/>
          <w:szCs w:val="22"/>
        </w:rPr>
        <w:t>.</w:t>
      </w:r>
    </w:p>
    <w:p w14:paraId="6C993323" w14:textId="77777777" w:rsidR="00A3005C" w:rsidRPr="008F6218" w:rsidRDefault="00A3005C" w:rsidP="00A3005C">
      <w:pPr>
        <w:jc w:val="both"/>
        <w:rPr>
          <w:rFonts w:ascii="Titillium Web" w:hAnsi="Titillium Web"/>
          <w:sz w:val="22"/>
          <w:szCs w:val="22"/>
        </w:rPr>
      </w:pPr>
      <w:r w:rsidRPr="008F6218">
        <w:rPr>
          <w:rFonts w:ascii="Titillium Web" w:hAnsi="Titillium Web"/>
          <w:sz w:val="22"/>
          <w:szCs w:val="22"/>
        </w:rPr>
        <w:t>c/o WERK1.Bayern GmbH</w:t>
      </w:r>
    </w:p>
    <w:p w14:paraId="4C4BAA58" w14:textId="77777777" w:rsidR="00A3005C" w:rsidRPr="008F6218" w:rsidRDefault="00A3005C" w:rsidP="00A3005C">
      <w:pPr>
        <w:jc w:val="both"/>
        <w:rPr>
          <w:rFonts w:ascii="Titillium Web" w:hAnsi="Titillium Web"/>
          <w:sz w:val="22"/>
          <w:szCs w:val="22"/>
        </w:rPr>
      </w:pPr>
    </w:p>
    <w:p w14:paraId="0DD2C9B7" w14:textId="7726572D" w:rsidR="00A3005C" w:rsidRPr="008F6218" w:rsidRDefault="00A3005C" w:rsidP="00A3005C">
      <w:pPr>
        <w:jc w:val="both"/>
        <w:rPr>
          <w:rFonts w:ascii="Titillium Web" w:hAnsi="Titillium Web"/>
          <w:sz w:val="22"/>
          <w:szCs w:val="22"/>
        </w:rPr>
      </w:pPr>
      <w:r w:rsidRPr="008F6218">
        <w:rPr>
          <w:rFonts w:ascii="Titillium Web" w:hAnsi="Titillium Web"/>
          <w:sz w:val="22"/>
          <w:szCs w:val="22"/>
        </w:rPr>
        <w:t xml:space="preserve">Contact person: </w:t>
      </w:r>
      <w:r w:rsidR="008F6218">
        <w:rPr>
          <w:rFonts w:ascii="Titillium Web" w:hAnsi="Titillium Web"/>
          <w:sz w:val="22"/>
          <w:szCs w:val="22"/>
        </w:rPr>
        <w:t>Corine Ackermann</w:t>
      </w:r>
    </w:p>
    <w:p w14:paraId="6A91197D" w14:textId="77777777" w:rsidR="00A3005C" w:rsidRPr="008F6218" w:rsidRDefault="00A3005C" w:rsidP="00A3005C">
      <w:pPr>
        <w:jc w:val="both"/>
        <w:rPr>
          <w:rFonts w:ascii="Titillium Web" w:hAnsi="Titillium Web"/>
          <w:sz w:val="22"/>
          <w:szCs w:val="22"/>
        </w:rPr>
      </w:pPr>
      <w:proofErr w:type="spellStart"/>
      <w:r w:rsidRPr="008F6218">
        <w:rPr>
          <w:rFonts w:ascii="Titillium Web" w:hAnsi="Titillium Web"/>
          <w:sz w:val="22"/>
          <w:szCs w:val="22"/>
        </w:rPr>
        <w:t>Atelierstr</w:t>
      </w:r>
      <w:proofErr w:type="spellEnd"/>
      <w:r w:rsidRPr="008F6218">
        <w:rPr>
          <w:rFonts w:ascii="Titillium Web" w:hAnsi="Titillium Web"/>
          <w:sz w:val="22"/>
          <w:szCs w:val="22"/>
        </w:rPr>
        <w:t>. 29, 81671 Munich, Germany</w:t>
      </w:r>
    </w:p>
    <w:p w14:paraId="5B8BD076" w14:textId="41E1EB4E" w:rsidR="00A3005C" w:rsidRPr="008F6218" w:rsidRDefault="008F6218" w:rsidP="00A3005C">
      <w:pPr>
        <w:jc w:val="both"/>
        <w:rPr>
          <w:rFonts w:ascii="Titillium Web" w:hAnsi="Titillium Web"/>
          <w:sz w:val="22"/>
          <w:szCs w:val="22"/>
        </w:rPr>
      </w:pPr>
      <w:r>
        <w:rPr>
          <w:rFonts w:ascii="Titillium Web" w:hAnsi="Titillium Web"/>
          <w:sz w:val="22"/>
          <w:szCs w:val="22"/>
        </w:rPr>
        <w:t>corine</w:t>
      </w:r>
      <w:r w:rsidR="00A3005C" w:rsidRPr="008F6218">
        <w:rPr>
          <w:rFonts w:ascii="Titillium Web" w:hAnsi="Titillium Web"/>
          <w:sz w:val="22"/>
          <w:szCs w:val="22"/>
        </w:rPr>
        <w:t>@insurtech-munich.com</w:t>
      </w:r>
    </w:p>
    <w:p w14:paraId="1DC928F8" w14:textId="77777777" w:rsidR="00A3005C" w:rsidRPr="008F6218" w:rsidRDefault="00A3005C" w:rsidP="00A3005C">
      <w:pPr>
        <w:jc w:val="both"/>
        <w:rPr>
          <w:rFonts w:ascii="Titillium Web" w:hAnsi="Titillium Web"/>
          <w:sz w:val="22"/>
          <w:szCs w:val="22"/>
        </w:rPr>
      </w:pPr>
    </w:p>
    <w:p w14:paraId="49356D5D" w14:textId="6608BBFB" w:rsidR="00A3005C" w:rsidRPr="008F6218" w:rsidRDefault="00A3005C" w:rsidP="00A3005C">
      <w:pPr>
        <w:jc w:val="both"/>
        <w:rPr>
          <w:rFonts w:ascii="Titillium Web" w:hAnsi="Titillium Web"/>
          <w:sz w:val="22"/>
          <w:szCs w:val="22"/>
        </w:rPr>
      </w:pPr>
      <w:r w:rsidRPr="008F6218">
        <w:rPr>
          <w:rFonts w:ascii="Titillium Web" w:hAnsi="Titillium Web"/>
          <w:sz w:val="22"/>
          <w:szCs w:val="22"/>
        </w:rPr>
        <w:t>www.insurtech-munich.com</w:t>
      </w:r>
    </w:p>
    <w:p w14:paraId="7AE58F15" w14:textId="4674236B" w:rsidR="009B660C" w:rsidRPr="008F6218" w:rsidRDefault="009B660C" w:rsidP="00A3005C">
      <w:pPr>
        <w:jc w:val="both"/>
        <w:rPr>
          <w:rFonts w:ascii="Titillium Web" w:hAnsi="Titillium Web"/>
          <w:color w:val="0000FF"/>
          <w:sz w:val="22"/>
          <w:szCs w:val="22"/>
          <w:u w:val="single"/>
        </w:rPr>
      </w:pPr>
    </w:p>
    <w:sectPr w:rsidR="009B660C" w:rsidRPr="008F6218" w:rsidSect="00A3005C">
      <w:headerReference w:type="default" r:id="rId7"/>
      <w:pgSz w:w="11900" w:h="16840"/>
      <w:pgMar w:top="2776"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1CF7" w14:textId="77777777" w:rsidR="0056428A" w:rsidRDefault="0056428A" w:rsidP="00725170">
      <w:r>
        <w:separator/>
      </w:r>
    </w:p>
  </w:endnote>
  <w:endnote w:type="continuationSeparator" w:id="0">
    <w:p w14:paraId="4C29BCA0" w14:textId="77777777" w:rsidR="0056428A" w:rsidRDefault="0056428A" w:rsidP="0072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Titillium Web">
    <w:altName w:val="Calibri"/>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457E7" w14:textId="77777777" w:rsidR="0056428A" w:rsidRDefault="0056428A" w:rsidP="00725170">
      <w:r>
        <w:separator/>
      </w:r>
    </w:p>
  </w:footnote>
  <w:footnote w:type="continuationSeparator" w:id="0">
    <w:p w14:paraId="4D58F5E8" w14:textId="77777777" w:rsidR="0056428A" w:rsidRDefault="0056428A" w:rsidP="0072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47BF" w14:textId="044D8567" w:rsidR="00725170" w:rsidRDefault="00725170">
    <w:pPr>
      <w:pStyle w:val="Header"/>
    </w:pPr>
    <w:r>
      <w:rPr>
        <w:noProof/>
      </w:rPr>
      <w:drawing>
        <wp:anchor distT="0" distB="0" distL="114300" distR="114300" simplePos="0" relativeHeight="251658240" behindDoc="1" locked="0" layoutInCell="1" allowOverlap="1" wp14:anchorId="6372DBD4" wp14:editId="2D036AE7">
          <wp:simplePos x="0" y="0"/>
          <wp:positionH relativeFrom="page">
            <wp:align>left</wp:align>
          </wp:positionH>
          <wp:positionV relativeFrom="page">
            <wp:align>top</wp:align>
          </wp:positionV>
          <wp:extent cx="75600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HM_Brief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2D82"/>
    <w:multiLevelType w:val="hybridMultilevel"/>
    <w:tmpl w:val="3E16612A"/>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38639E4"/>
    <w:multiLevelType w:val="hybridMultilevel"/>
    <w:tmpl w:val="0CB02E90"/>
    <w:lvl w:ilvl="0" w:tplc="296C9DF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3DF318C"/>
    <w:multiLevelType w:val="hybridMultilevel"/>
    <w:tmpl w:val="2EC48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302ABD"/>
    <w:multiLevelType w:val="hybridMultilevel"/>
    <w:tmpl w:val="EA08D0D0"/>
    <w:lvl w:ilvl="0" w:tplc="AAF63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D3C2A"/>
    <w:multiLevelType w:val="hybridMultilevel"/>
    <w:tmpl w:val="AAAC1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67563D"/>
    <w:multiLevelType w:val="hybridMultilevel"/>
    <w:tmpl w:val="46CEC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B24141"/>
    <w:multiLevelType w:val="hybridMultilevel"/>
    <w:tmpl w:val="3552F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70"/>
    <w:rsid w:val="000556A1"/>
    <w:rsid w:val="000E5C7E"/>
    <w:rsid w:val="000F32D9"/>
    <w:rsid w:val="0017474C"/>
    <w:rsid w:val="00195556"/>
    <w:rsid w:val="001B6F16"/>
    <w:rsid w:val="002A50CF"/>
    <w:rsid w:val="0030368D"/>
    <w:rsid w:val="00307CA1"/>
    <w:rsid w:val="00310425"/>
    <w:rsid w:val="00447606"/>
    <w:rsid w:val="00470CA1"/>
    <w:rsid w:val="004814F1"/>
    <w:rsid w:val="005516F3"/>
    <w:rsid w:val="0056428A"/>
    <w:rsid w:val="00614153"/>
    <w:rsid w:val="00627DD3"/>
    <w:rsid w:val="006B6874"/>
    <w:rsid w:val="006F0B54"/>
    <w:rsid w:val="007030C9"/>
    <w:rsid w:val="00717B33"/>
    <w:rsid w:val="00725170"/>
    <w:rsid w:val="00737491"/>
    <w:rsid w:val="007631B0"/>
    <w:rsid w:val="00774FA2"/>
    <w:rsid w:val="00861258"/>
    <w:rsid w:val="008D4ABF"/>
    <w:rsid w:val="008F6218"/>
    <w:rsid w:val="00900F83"/>
    <w:rsid w:val="00906952"/>
    <w:rsid w:val="00977647"/>
    <w:rsid w:val="009B660C"/>
    <w:rsid w:val="009C5A45"/>
    <w:rsid w:val="009E395A"/>
    <w:rsid w:val="00A27B8A"/>
    <w:rsid w:val="00A3005C"/>
    <w:rsid w:val="00A95124"/>
    <w:rsid w:val="00AB1EFA"/>
    <w:rsid w:val="00AE6827"/>
    <w:rsid w:val="00B92D8E"/>
    <w:rsid w:val="00C4183B"/>
    <w:rsid w:val="00C448D7"/>
    <w:rsid w:val="00D04443"/>
    <w:rsid w:val="00D3673C"/>
    <w:rsid w:val="00D93DE8"/>
    <w:rsid w:val="00DA2C13"/>
    <w:rsid w:val="00DF1886"/>
    <w:rsid w:val="00E31749"/>
    <w:rsid w:val="00EA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06B06"/>
  <w14:defaultImageDpi w14:val="32767"/>
  <w15:chartTrackingRefBased/>
  <w15:docId w15:val="{0CA6CE37-64C3-E948-8B6A-46E62877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170"/>
    <w:pPr>
      <w:tabs>
        <w:tab w:val="center" w:pos="4536"/>
        <w:tab w:val="right" w:pos="9072"/>
      </w:tabs>
    </w:pPr>
  </w:style>
  <w:style w:type="character" w:customStyle="1" w:styleId="HeaderChar">
    <w:name w:val="Header Char"/>
    <w:basedOn w:val="DefaultParagraphFont"/>
    <w:link w:val="Header"/>
    <w:uiPriority w:val="99"/>
    <w:rsid w:val="00725170"/>
  </w:style>
  <w:style w:type="paragraph" w:styleId="Footer">
    <w:name w:val="footer"/>
    <w:basedOn w:val="Normal"/>
    <w:link w:val="FooterChar"/>
    <w:uiPriority w:val="99"/>
    <w:unhideWhenUsed/>
    <w:rsid w:val="00725170"/>
    <w:pPr>
      <w:tabs>
        <w:tab w:val="center" w:pos="4536"/>
        <w:tab w:val="right" w:pos="9072"/>
      </w:tabs>
    </w:pPr>
  </w:style>
  <w:style w:type="character" w:customStyle="1" w:styleId="FooterChar">
    <w:name w:val="Footer Char"/>
    <w:basedOn w:val="DefaultParagraphFont"/>
    <w:link w:val="Footer"/>
    <w:uiPriority w:val="99"/>
    <w:rsid w:val="00725170"/>
  </w:style>
  <w:style w:type="paragraph" w:customStyle="1" w:styleId="BasicParagraph">
    <w:name w:val="[Basic Paragraph]"/>
    <w:basedOn w:val="Normal"/>
    <w:uiPriority w:val="99"/>
    <w:rsid w:val="00D93DE8"/>
    <w:pPr>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Paragraph">
    <w:name w:val="List Paragraph"/>
    <w:basedOn w:val="Normal"/>
    <w:uiPriority w:val="34"/>
    <w:qFormat/>
    <w:rsid w:val="00EA4239"/>
    <w:pPr>
      <w:ind w:left="720"/>
      <w:contextualSpacing/>
    </w:pPr>
  </w:style>
  <w:style w:type="character" w:styleId="Hyperlink">
    <w:name w:val="Hyperlink"/>
    <w:basedOn w:val="DefaultParagraphFont"/>
    <w:uiPriority w:val="99"/>
    <w:unhideWhenUsed/>
    <w:rsid w:val="009B660C"/>
    <w:rPr>
      <w:color w:val="0000FF"/>
      <w:u w:val="single"/>
    </w:rPr>
  </w:style>
  <w:style w:type="character" w:customStyle="1" w:styleId="wbzude">
    <w:name w:val="wbzude"/>
    <w:basedOn w:val="DefaultParagraphFont"/>
    <w:rsid w:val="009B660C"/>
  </w:style>
  <w:style w:type="character" w:styleId="FollowedHyperlink">
    <w:name w:val="FollowedHyperlink"/>
    <w:basedOn w:val="DefaultParagraphFont"/>
    <w:uiPriority w:val="99"/>
    <w:semiHidden/>
    <w:unhideWhenUsed/>
    <w:rsid w:val="009B660C"/>
    <w:rPr>
      <w:color w:val="954F72" w:themeColor="followedHyperlink"/>
      <w:u w:val="single"/>
    </w:rPr>
  </w:style>
  <w:style w:type="paragraph" w:styleId="BalloonText">
    <w:name w:val="Balloon Text"/>
    <w:basedOn w:val="Normal"/>
    <w:link w:val="BalloonTextChar"/>
    <w:uiPriority w:val="99"/>
    <w:semiHidden/>
    <w:unhideWhenUsed/>
    <w:rsid w:val="000F32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32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5257">
      <w:bodyDiv w:val="1"/>
      <w:marLeft w:val="0"/>
      <w:marRight w:val="0"/>
      <w:marTop w:val="0"/>
      <w:marBottom w:val="0"/>
      <w:divBdr>
        <w:top w:val="none" w:sz="0" w:space="0" w:color="auto"/>
        <w:left w:val="none" w:sz="0" w:space="0" w:color="auto"/>
        <w:bottom w:val="none" w:sz="0" w:space="0" w:color="auto"/>
        <w:right w:val="none" w:sz="0" w:space="0" w:color="auto"/>
      </w:divBdr>
    </w:div>
    <w:div w:id="1833065338">
      <w:bodyDiv w:val="1"/>
      <w:marLeft w:val="0"/>
      <w:marRight w:val="0"/>
      <w:marTop w:val="0"/>
      <w:marBottom w:val="0"/>
      <w:divBdr>
        <w:top w:val="none" w:sz="0" w:space="0" w:color="auto"/>
        <w:left w:val="none" w:sz="0" w:space="0" w:color="auto"/>
        <w:bottom w:val="none" w:sz="0" w:space="0" w:color="auto"/>
        <w:right w:val="none" w:sz="0" w:space="0" w:color="auto"/>
      </w:divBdr>
      <w:divsChild>
        <w:div w:id="201622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Corine Ackermann</cp:lastModifiedBy>
  <cp:revision>3</cp:revision>
  <dcterms:created xsi:type="dcterms:W3CDTF">2020-02-14T08:31:00Z</dcterms:created>
  <dcterms:modified xsi:type="dcterms:W3CDTF">2020-06-08T08:16:00Z</dcterms:modified>
</cp:coreProperties>
</file>